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86" w:rsidRDefault="00DF208D" w:rsidP="009F2986">
      <w:pPr>
        <w:pStyle w:val="afe"/>
        <w:spacing w:before="0" w:beforeAutospacing="0" w:after="0" w:afterAutospacing="0"/>
        <w:jc w:val="right"/>
      </w:pPr>
      <w:r>
        <w:t>-</w:t>
      </w:r>
      <w:r w:rsidR="009F2986">
        <w:t xml:space="preserve">Приложение 2 </w:t>
      </w:r>
    </w:p>
    <w:p w:rsidR="009F2986" w:rsidRDefault="009F2986" w:rsidP="009F2986">
      <w:pPr>
        <w:pStyle w:val="afe"/>
        <w:spacing w:before="0" w:beforeAutospacing="0" w:after="0" w:afterAutospacing="0"/>
        <w:jc w:val="right"/>
      </w:pPr>
      <w:r>
        <w:t xml:space="preserve">к проекту Приказа Комитета по финансам  </w:t>
      </w:r>
    </w:p>
    <w:p w:rsidR="009F2986" w:rsidRDefault="009F2986" w:rsidP="009F2986">
      <w:pPr>
        <w:jc w:val="right"/>
      </w:pPr>
      <w:proofErr w:type="spellStart"/>
      <w:r>
        <w:t>Тунгокоченского</w:t>
      </w:r>
      <w:proofErr w:type="spellEnd"/>
      <w:r>
        <w:t xml:space="preserve"> муниципального округа</w:t>
      </w:r>
    </w:p>
    <w:tbl>
      <w:tblPr>
        <w:tblW w:w="9664" w:type="dxa"/>
        <w:tblInd w:w="-106" w:type="dxa"/>
        <w:tblLook w:val="0000" w:firstRow="0" w:lastRow="0" w:firstColumn="0" w:lastColumn="0" w:noHBand="0" w:noVBand="0"/>
      </w:tblPr>
      <w:tblGrid>
        <w:gridCol w:w="9664"/>
      </w:tblGrid>
      <w:tr w:rsidR="0022307B">
        <w:trPr>
          <w:trHeight w:val="465"/>
        </w:trPr>
        <w:tc>
          <w:tcPr>
            <w:tcW w:w="96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B425A" w:rsidRPr="00EB425A" w:rsidRDefault="00EB425A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22307B" w:rsidRDefault="00505F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Нормативные затраты на обеспечение функций</w:t>
            </w:r>
          </w:p>
        </w:tc>
      </w:tr>
      <w:tr w:rsidR="0022307B" w:rsidTr="009F2986">
        <w:trPr>
          <w:trHeight w:val="315"/>
        </w:trPr>
        <w:tc>
          <w:tcPr>
            <w:tcW w:w="966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noWrap/>
            <w:vAlign w:val="bottom"/>
          </w:tcPr>
          <w:p w:rsidR="0022307B" w:rsidRPr="003330B5" w:rsidRDefault="003330B5">
            <w:pPr>
              <w:jc w:val="center"/>
              <w:rPr>
                <w:u w:val="single"/>
              </w:rPr>
            </w:pPr>
            <w:r w:rsidRPr="003330B5">
              <w:rPr>
                <w:u w:val="single"/>
              </w:rPr>
              <w:t>МКУ «</w:t>
            </w:r>
            <w:proofErr w:type="spellStart"/>
            <w:r w:rsidRPr="003330B5">
              <w:rPr>
                <w:u w:val="single"/>
              </w:rPr>
              <w:t>Вершино-Дарасунская</w:t>
            </w:r>
            <w:proofErr w:type="spellEnd"/>
            <w:r w:rsidRPr="003330B5">
              <w:rPr>
                <w:u w:val="single"/>
              </w:rPr>
              <w:t xml:space="preserve"> городская администрация»</w:t>
            </w:r>
          </w:p>
          <w:p w:rsidR="0022307B" w:rsidRDefault="0022307B">
            <w:pPr>
              <w:jc w:val="center"/>
              <w:rPr>
                <w:sz w:val="28"/>
                <w:szCs w:val="28"/>
              </w:rPr>
            </w:pPr>
          </w:p>
          <w:tbl>
            <w:tblPr>
              <w:tblW w:w="9367" w:type="dxa"/>
              <w:tblLook w:val="04A0" w:firstRow="1" w:lastRow="0" w:firstColumn="1" w:lastColumn="0" w:noHBand="0" w:noVBand="1"/>
            </w:tblPr>
            <w:tblGrid>
              <w:gridCol w:w="916"/>
              <w:gridCol w:w="6582"/>
              <w:gridCol w:w="1869"/>
            </w:tblGrid>
            <w:tr w:rsidR="0022307B" w:rsidTr="00C13DA2">
              <w:trPr>
                <w:trHeight w:val="945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№ </w:t>
                  </w:r>
                  <w:proofErr w:type="gramStart"/>
                  <w:r>
                    <w:rPr>
                      <w:sz w:val="28"/>
                      <w:szCs w:val="28"/>
                    </w:rPr>
                    <w:t>п</w:t>
                  </w:r>
                  <w:proofErr w:type="gramEnd"/>
                  <w:r>
                    <w:rPr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EB425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505F03">
                    <w:rPr>
                      <w:sz w:val="28"/>
                      <w:szCs w:val="28"/>
                    </w:rPr>
                    <w:t>аименование затрат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EB425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505F03">
                    <w:rPr>
                      <w:sz w:val="28"/>
                      <w:szCs w:val="28"/>
                    </w:rPr>
                    <w:t>ормативные затраты в год (руб.)</w:t>
                  </w:r>
                </w:p>
              </w:tc>
            </w:tr>
            <w:tr w:rsidR="0022307B" w:rsidTr="00C13DA2">
              <w:trPr>
                <w:trHeight w:val="57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Затраты на информационно-коммуникационные технологии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27283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595000</w:t>
                  </w:r>
                </w:p>
              </w:tc>
            </w:tr>
            <w:tr w:rsidR="0022307B" w:rsidTr="00C13DA2">
              <w:trPr>
                <w:trHeight w:val="516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услуги связи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307B" w:rsidRDefault="0027283D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250000</w:t>
                  </w:r>
                </w:p>
              </w:tc>
            </w:tr>
            <w:tr w:rsidR="0022307B" w:rsidTr="00C13DA2">
              <w:trPr>
                <w:trHeight w:val="39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1.1.1.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Абонентская плата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0A6CA7" w:rsidP="000A6CA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75689</w:t>
                  </w: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1.1.2.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повременная оплата междугородных телефонных соединений, ИНТЕРНЕТ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Pr="000A6CA7" w:rsidRDefault="000A6CA7">
                  <w:pPr>
                    <w:jc w:val="center"/>
                    <w:rPr>
                      <w:iCs/>
                      <w:sz w:val="28"/>
                      <w:szCs w:val="28"/>
                    </w:rPr>
                  </w:pPr>
                  <w:r w:rsidRPr="000A6CA7">
                    <w:rPr>
                      <w:iCs/>
                      <w:sz w:val="28"/>
                      <w:szCs w:val="28"/>
                    </w:rPr>
                    <w:t>174311</w:t>
                  </w: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содержание имущества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br/>
                    <w:t>(242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br/>
                    <w:t>ВР)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E93A7E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60000</w:t>
                  </w:r>
                </w:p>
              </w:tc>
            </w:tr>
            <w:tr w:rsidR="0022307B" w:rsidTr="00C13DA2">
              <w:trPr>
                <w:trHeight w:val="53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2.1.1.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техническое обслуживание и </w:t>
                  </w:r>
                  <w:r>
                    <w:rPr>
                      <w:sz w:val="28"/>
                      <w:szCs w:val="28"/>
                    </w:rPr>
                    <w:br/>
                  </w:r>
                  <w:proofErr w:type="spellStart"/>
                  <w:r>
                    <w:rPr>
                      <w:sz w:val="28"/>
                      <w:szCs w:val="28"/>
                    </w:rPr>
                    <w:t>регламентно</w:t>
                  </w:r>
                  <w:proofErr w:type="spellEnd"/>
                  <w:r>
                    <w:rPr>
                      <w:sz w:val="28"/>
                      <w:szCs w:val="28"/>
                    </w:rPr>
                    <w:t>-профилактический ремонт вычислительной техники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2.1.2.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техническое обслуживание и </w:t>
                  </w:r>
                  <w:proofErr w:type="spellStart"/>
                  <w:r>
                    <w:rPr>
                      <w:sz w:val="28"/>
                      <w:szCs w:val="28"/>
                    </w:rPr>
                    <w:t>регламентно</w:t>
                  </w:r>
                  <w:proofErr w:type="spellEnd"/>
                  <w:r>
                    <w:rPr>
                      <w:sz w:val="28"/>
                      <w:szCs w:val="28"/>
                    </w:rPr>
                    <w:t>-профилактический ремонт принтеров, многофункциональных устройств и копировальных аппаратов (оргтехники)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0A6C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60000</w:t>
                  </w: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приобретение прочих работ и услуг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120000</w:t>
                  </w: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3.1.1.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сопровождение справочно-правовых систем (Гарант)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22307B" w:rsidTr="00C13DA2">
              <w:trPr>
                <w:trHeight w:val="79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3.1.2.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приобретение простых (неисключительных) лицензий на использование</w:t>
                  </w:r>
                  <w:r>
                    <w:rPr>
                      <w:sz w:val="28"/>
                      <w:szCs w:val="28"/>
                    </w:rPr>
                    <w:br/>
                    <w:t>программного обеспечения по защите информации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0A6C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120000</w:t>
                  </w:r>
                </w:p>
              </w:tc>
            </w:tr>
            <w:tr w:rsidR="0022307B" w:rsidTr="00C13DA2">
              <w:trPr>
                <w:trHeight w:val="554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приобретение материальных запасов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165000</w:t>
                  </w:r>
                </w:p>
              </w:tc>
            </w:tr>
            <w:tr w:rsidR="0022307B" w:rsidTr="00C13DA2">
              <w:trPr>
                <w:trHeight w:val="53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4.1.1.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приобретение других запасных частей для вычислительной техники</w:t>
                  </w:r>
                  <w:r w:rsidR="000A6CA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 w:rsidP="000A6CA7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22307B" w:rsidTr="00C13DA2">
              <w:trPr>
                <w:trHeight w:val="53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4.1.2.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приобретение расходных материалов для принтеров, МФУ и копировальных аппаратов (оргтехники), ТОНЕР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0A6C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15000</w:t>
                  </w:r>
                </w:p>
              </w:tc>
            </w:tr>
            <w:tr w:rsidR="0022307B" w:rsidTr="00C13DA2">
              <w:trPr>
                <w:trHeight w:val="593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приобретение основных сре</w:t>
                  </w:r>
                  <w:proofErr w:type="gramStart"/>
                  <w:r>
                    <w:rPr>
                      <w:i/>
                      <w:iCs/>
                      <w:sz w:val="28"/>
                      <w:szCs w:val="28"/>
                    </w:rPr>
                    <w:t>дств в р</w:t>
                  </w:r>
                  <w:proofErr w:type="gramEnd"/>
                  <w:r>
                    <w:rPr>
                      <w:i/>
                      <w:iCs/>
                      <w:sz w:val="28"/>
                      <w:szCs w:val="28"/>
                    </w:rPr>
                    <w:t>амках ИКТ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22307B" w:rsidTr="00C13DA2">
              <w:trPr>
                <w:trHeight w:val="535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5.1.1.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Приобретение оборудования по обеспечению безопасности информации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0A6C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150000</w:t>
                  </w:r>
                </w:p>
              </w:tc>
            </w:tr>
            <w:tr w:rsidR="0022307B" w:rsidTr="00C13DA2">
              <w:trPr>
                <w:trHeight w:val="709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Прочие затраты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C13DA2" w:rsidP="00DF20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15</w:t>
                  </w:r>
                  <w:r w:rsidR="00DF208D">
                    <w:rPr>
                      <w:b/>
                      <w:bCs/>
                      <w:sz w:val="28"/>
                      <w:szCs w:val="28"/>
                    </w:rPr>
                    <w:t>6</w:t>
                  </w:r>
                  <w:bookmarkStart w:id="0" w:name="_GoBack"/>
                  <w:bookmarkEnd w:id="0"/>
                  <w:r>
                    <w:rPr>
                      <w:b/>
                      <w:bCs/>
                      <w:sz w:val="28"/>
                      <w:szCs w:val="28"/>
                    </w:rPr>
                    <w:t>4000</w:t>
                  </w: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2.1.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Затраты на аренду помещений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22307B" w:rsidTr="00C13DA2">
              <w:trPr>
                <w:trHeight w:val="472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 2.2.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Затраты на энергоресурсы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C13DA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400000</w:t>
                  </w:r>
                </w:p>
              </w:tc>
            </w:tr>
            <w:tr w:rsidR="0022307B" w:rsidTr="00C13DA2">
              <w:trPr>
                <w:trHeight w:val="577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2.3.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ind w:right="-7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Затраты на коммунальные услуги (вода, водоотведение, ТКО)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F7F3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  <w:r w:rsidR="0027283D">
                    <w:rPr>
                      <w:sz w:val="28"/>
                      <w:szCs w:val="28"/>
                    </w:rPr>
                    <w:t>4000</w:t>
                  </w:r>
                </w:p>
              </w:tc>
            </w:tr>
            <w:tr w:rsidR="0022307B" w:rsidTr="00C13DA2">
              <w:trPr>
                <w:trHeight w:val="416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2.4.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Затраты на содержание помещений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9F7F3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120000</w:t>
                  </w:r>
                </w:p>
              </w:tc>
            </w:tr>
            <w:tr w:rsidR="0022307B" w:rsidTr="00C13DA2">
              <w:trPr>
                <w:trHeight w:val="315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2.5.</w:t>
                  </w:r>
                </w:p>
              </w:tc>
              <w:tc>
                <w:tcPr>
                  <w:tcW w:w="658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bottom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Затраты на охрану помещений, инкассация, прочее</w:t>
                  </w: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10000</w:t>
                  </w:r>
                </w:p>
              </w:tc>
            </w:tr>
            <w:tr w:rsidR="0022307B" w:rsidTr="00C13DA2">
              <w:trPr>
                <w:trHeight w:val="63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2.5.1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bottom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 xml:space="preserve">Затраты на приобретение прочих работ и услуг (ОСАГО) 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10000</w:t>
                  </w:r>
                </w:p>
              </w:tc>
            </w:tr>
            <w:tr w:rsidR="0022307B" w:rsidTr="00C13DA2">
              <w:trPr>
                <w:trHeight w:val="364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2.6.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услуги связи за исключением затрат на  информационно-коммуникационные технологии (услуги почтовой связи)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10000</w:t>
                  </w:r>
                </w:p>
              </w:tc>
            </w:tr>
            <w:tr w:rsidR="0022307B" w:rsidTr="00C13DA2">
              <w:trPr>
                <w:trHeight w:val="600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2.8.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vAlign w:val="center"/>
                </w:tcPr>
                <w:p w:rsidR="0022307B" w:rsidRDefault="00505F03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Затраты на приобретение материальных запасов за исключением ИКТ</w:t>
                  </w: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900000</w:t>
                  </w:r>
                </w:p>
              </w:tc>
            </w:tr>
            <w:tr w:rsidR="0022307B" w:rsidTr="00C13DA2">
              <w:trPr>
                <w:trHeight w:val="553"/>
              </w:trPr>
              <w:tc>
                <w:tcPr>
                  <w:tcW w:w="91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505F03" w:rsidP="0027283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2.8.1</w:t>
                  </w:r>
                </w:p>
              </w:tc>
              <w:tc>
                <w:tcPr>
                  <w:tcW w:w="658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Default="00505F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приобретение ГСМ</w:t>
                  </w:r>
                </w:p>
                <w:p w:rsidR="0022307B" w:rsidRDefault="002230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69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E93A7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400000</w:t>
                  </w:r>
                </w:p>
              </w:tc>
            </w:tr>
            <w:tr w:rsidR="0027283D" w:rsidTr="00C13DA2">
              <w:trPr>
                <w:trHeight w:val="720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7283D" w:rsidRDefault="0027283D" w:rsidP="0027283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7283D" w:rsidRDefault="0027283D" w:rsidP="0027283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7283D" w:rsidRDefault="0027283D" w:rsidP="0027283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27283D" w:rsidRDefault="0027283D" w:rsidP="0027283D">
                  <w:pPr>
                    <w:ind w:right="-37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2.8.2.</w:t>
                  </w:r>
                </w:p>
              </w:tc>
              <w:tc>
                <w:tcPr>
                  <w:tcW w:w="6582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7283D" w:rsidRDefault="0027283D" w:rsidP="0027283D">
                  <w:pPr>
                    <w:rPr>
                      <w:sz w:val="28"/>
                      <w:szCs w:val="28"/>
                    </w:rPr>
                  </w:pPr>
                </w:p>
                <w:p w:rsidR="0027283D" w:rsidRDefault="0027283D" w:rsidP="0027283D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прочее (канц. товары, строительные материалы, хозяйственные расходы, запасные части на а/м,  дезинфицирующие средства, перчатки, маски одноразовые и т.п.)</w:t>
                  </w:r>
                  <w:proofErr w:type="gramEnd"/>
                </w:p>
                <w:p w:rsidR="006C098D" w:rsidRDefault="006C098D" w:rsidP="0027283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7283D" w:rsidRDefault="00E93A7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500000</w:t>
                  </w:r>
                </w:p>
              </w:tc>
            </w:tr>
            <w:tr w:rsidR="006C098D" w:rsidTr="00C13DA2">
              <w:trPr>
                <w:trHeight w:val="465"/>
              </w:trPr>
              <w:tc>
                <w:tcPr>
                  <w:tcW w:w="9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2307B" w:rsidRDefault="0022307B">
                  <w:pPr>
                    <w:ind w:right="-37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582" w:type="dxa"/>
                  <w:vMerge/>
                  <w:tcBorders>
                    <w:left w:val="none" w:sz="4" w:space="0" w:color="000000"/>
                    <w:bottom w:val="single" w:sz="4" w:space="0" w:color="auto"/>
                    <w:right w:val="non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6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307B" w:rsidRDefault="0022307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2307B" w:rsidRDefault="0022307B">
            <w:pPr>
              <w:jc w:val="center"/>
              <w:rPr>
                <w:sz w:val="28"/>
                <w:szCs w:val="28"/>
              </w:rPr>
            </w:pPr>
          </w:p>
        </w:tc>
      </w:tr>
    </w:tbl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ind w:left="4678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p w:rsidR="0022307B" w:rsidRDefault="0022307B">
      <w:pPr>
        <w:pStyle w:val="af6"/>
        <w:spacing w:after="0"/>
        <w:jc w:val="center"/>
        <w:rPr>
          <w:sz w:val="28"/>
          <w:szCs w:val="28"/>
        </w:rPr>
      </w:pPr>
    </w:p>
    <w:sectPr w:rsidR="0022307B">
      <w:pgSz w:w="11906" w:h="16838"/>
      <w:pgMar w:top="955" w:right="850" w:bottom="709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60B" w:rsidRDefault="00F0260B">
      <w:r>
        <w:separator/>
      </w:r>
    </w:p>
  </w:endnote>
  <w:endnote w:type="continuationSeparator" w:id="0">
    <w:p w:rsidR="00F0260B" w:rsidRDefault="00F0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60B" w:rsidRDefault="00F0260B">
      <w:r>
        <w:separator/>
      </w:r>
    </w:p>
  </w:footnote>
  <w:footnote w:type="continuationSeparator" w:id="0">
    <w:p w:rsidR="00F0260B" w:rsidRDefault="00F02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4364F"/>
    <w:multiLevelType w:val="hybridMultilevel"/>
    <w:tmpl w:val="7B2A6BA8"/>
    <w:lvl w:ilvl="0" w:tplc="89284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0649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87B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C08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E30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84E0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F8A9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650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F6AE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7B"/>
    <w:rsid w:val="00065AD6"/>
    <w:rsid w:val="000A6CA7"/>
    <w:rsid w:val="00143CAD"/>
    <w:rsid w:val="0022307B"/>
    <w:rsid w:val="0027283D"/>
    <w:rsid w:val="003330B5"/>
    <w:rsid w:val="004459EF"/>
    <w:rsid w:val="00505F03"/>
    <w:rsid w:val="006C098D"/>
    <w:rsid w:val="00835230"/>
    <w:rsid w:val="0095358E"/>
    <w:rsid w:val="009F2986"/>
    <w:rsid w:val="009F7F36"/>
    <w:rsid w:val="00A74102"/>
    <w:rsid w:val="00AB0EDE"/>
    <w:rsid w:val="00C13DA2"/>
    <w:rsid w:val="00D445A7"/>
    <w:rsid w:val="00DF208D"/>
    <w:rsid w:val="00E0245F"/>
    <w:rsid w:val="00E93A7E"/>
    <w:rsid w:val="00EB425A"/>
    <w:rsid w:val="00F0260B"/>
    <w:rsid w:val="00FA000B"/>
    <w:rsid w:val="00FD7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semiHidden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rsid w:val="009F298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auto"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semiHidden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semiHidden/>
    <w:unhideWhenUsed/>
    <w:rsid w:val="009F29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EDBDA-809F-4C1D-8F09-D121D6BD4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ooglav</dc:creator>
  <cp:lastModifiedBy>ПК1</cp:lastModifiedBy>
  <cp:revision>17</cp:revision>
  <cp:lastPrinted>2026-06-05T03:28:00Z</cp:lastPrinted>
  <dcterms:created xsi:type="dcterms:W3CDTF">2026-05-07T00:26:00Z</dcterms:created>
  <dcterms:modified xsi:type="dcterms:W3CDTF">2026-06-05T03:41:00Z</dcterms:modified>
</cp:coreProperties>
</file>